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554"/>
        <w:gridCol w:w="1246"/>
        <w:gridCol w:w="880"/>
        <w:gridCol w:w="7121"/>
        <w:gridCol w:w="312"/>
      </w:tblGrid>
      <w:tr w:rsidR="00FB13B0" w:rsidTr="00D422BF">
        <w:trPr>
          <w:gridAfter w:val="1"/>
          <w:wAfter w:w="312" w:type="dxa"/>
          <w:trHeight w:val="450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B13B0" w:rsidTr="00D422BF">
        <w:trPr>
          <w:trHeight w:val="450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3B0" w:rsidRDefault="00FB1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B13B0" w:rsidTr="00D422BF">
        <w:trPr>
          <w:trHeight w:val="6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75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Standards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75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B13B0" w:rsidTr="00D422BF">
        <w:trPr>
          <w:trHeight w:val="9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FB13B0" w:rsidRDefault="003B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121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680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FB13B0" w:rsidRDefault="0053056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BE731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40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3B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Ivanková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315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B13B0" w:rsidRDefault="003B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206A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Viera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59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B13B0" w:rsidRDefault="003B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3B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person in the Register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206A5" w:rsidRPr="00B206A5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https://www.portalvs.sk/regzam/detail/30293?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30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3B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Ošetrovateľstvo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972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3B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:rsidR="00FB13B0" w:rsidRDefault="00FB13B0" w:rsidP="007628DE">
            <w:pPr>
              <w:pStyle w:val="Normlny1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F86B67" w:rsidRPr="00F86B67" w:rsidRDefault="00F86B67" w:rsidP="00F86B6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6B67">
              <w:rPr>
                <w:rFonts w:ascii="Times New Roman" w:hAnsi="Times New Roman"/>
                <w:sz w:val="18"/>
                <w:szCs w:val="18"/>
              </w:rPr>
              <w:t xml:space="preserve">IVANKOVÁ V., BELOVIČOVÁ M. 2020. </w:t>
            </w:r>
            <w:bookmarkStart w:id="1" w:name="_GoBack"/>
            <w:proofErr w:type="spellStart"/>
            <w:r w:rsidRPr="00F86B67">
              <w:rPr>
                <w:rFonts w:ascii="Times New Roman" w:hAnsi="Times New Roman"/>
                <w:i/>
                <w:sz w:val="18"/>
                <w:szCs w:val="18"/>
              </w:rPr>
              <w:t>Factors</w:t>
            </w:r>
            <w:proofErr w:type="spellEnd"/>
            <w:r w:rsidRPr="00F86B67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/>
                <w:i/>
                <w:sz w:val="18"/>
                <w:szCs w:val="18"/>
              </w:rPr>
              <w:t>affecting</w:t>
            </w:r>
            <w:proofErr w:type="spellEnd"/>
            <w:r w:rsidRPr="00F86B67">
              <w:rPr>
                <w:rFonts w:ascii="Times New Roman" w:hAnsi="Times New Roman"/>
                <w:i/>
                <w:sz w:val="18"/>
                <w:szCs w:val="18"/>
              </w:rPr>
              <w:t xml:space="preserve"> the </w:t>
            </w:r>
            <w:proofErr w:type="spellStart"/>
            <w:r w:rsidRPr="00F86B67">
              <w:rPr>
                <w:rFonts w:ascii="Times New Roman" w:hAnsi="Times New Roman"/>
                <w:i/>
                <w:sz w:val="18"/>
                <w:szCs w:val="18"/>
              </w:rPr>
              <w:t>work</w:t>
            </w:r>
            <w:proofErr w:type="spellEnd"/>
            <w:r w:rsidRPr="00F86B67">
              <w:rPr>
                <w:rFonts w:ascii="Times New Roman" w:hAnsi="Times New Roman"/>
                <w:i/>
                <w:sz w:val="18"/>
                <w:szCs w:val="18"/>
              </w:rPr>
              <w:t xml:space="preserve"> of a </w:t>
            </w:r>
            <w:proofErr w:type="spellStart"/>
            <w:r w:rsidRPr="00F86B67">
              <w:rPr>
                <w:rFonts w:ascii="Times New Roman" w:hAnsi="Times New Roman"/>
                <w:i/>
                <w:sz w:val="18"/>
                <w:szCs w:val="18"/>
              </w:rPr>
              <w:t>nurse</w:t>
            </w:r>
            <w:proofErr w:type="spellEnd"/>
            <w:r w:rsidRPr="00F86B67">
              <w:rPr>
                <w:rFonts w:ascii="Times New Roman" w:hAnsi="Times New Roman"/>
                <w:i/>
                <w:sz w:val="18"/>
                <w:szCs w:val="18"/>
              </w:rPr>
              <w:t xml:space="preserve"> during the covid-19 pandemia. </w:t>
            </w:r>
            <w:bookmarkEnd w:id="1"/>
            <w:r w:rsidRPr="00F86B67">
              <w:rPr>
                <w:rFonts w:ascii="Times New Roman" w:hAnsi="Times New Roman"/>
                <w:sz w:val="18"/>
                <w:szCs w:val="18"/>
              </w:rPr>
              <w:t>УКРАЇНА. ЗДОРОВ’Я НАЦІЇ. 2020. № 3 (60). p. 99-105. ISSN 2077-6594.</w:t>
            </w:r>
          </w:p>
          <w:p w:rsidR="0013147E" w:rsidRPr="008010DF" w:rsidRDefault="0013147E" w:rsidP="0013147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206A5" w:rsidRPr="008010DF" w:rsidRDefault="00B206A5" w:rsidP="00B206A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FB13B0" w:rsidRPr="00D422BF" w:rsidRDefault="00FB13B0" w:rsidP="007628DE">
            <w:pPr>
              <w:pStyle w:val="Normlny1"/>
              <w:jc w:val="both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F86B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3B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OCA8. ID záznamu v CREPČ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alebo CREUČ </w:t>
              </w:r>
              <w:r w:rsidR="00BE731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494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3B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065"/>
        </w:trPr>
        <w:tc>
          <w:tcPr>
            <w:tcW w:w="9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3B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22BF" w:rsidRPr="009344A5" w:rsidRDefault="00B206A5" w:rsidP="007628DE">
            <w:pPr>
              <w:spacing w:after="0" w:line="240" w:lineRule="auto"/>
              <w:ind w:left="160" w:hangingChars="100" w:hanging="160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2024C6"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9B5E8A" w:rsidRPr="009B5E8A">
              <w:rPr>
                <w:rFonts w:ascii="Calibri" w:eastAsia="Times New Roman" w:hAnsi="Calibri"/>
                <w:sz w:val="16"/>
                <w:szCs w:val="16"/>
                <w:lang w:eastAsia="sk-SK"/>
              </w:rPr>
              <w:t>https://www.researchgate.net/publication/344683512_Factors_affecting_the_work_of_a_nurse_during_the_COVID-19_pandemic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51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in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CRPA or the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147E" w:rsidRPr="008010DF" w:rsidRDefault="00B206A5" w:rsidP="0013147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  <w:r w:rsidR="0013147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B6B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3147E" w:rsidRPr="008010D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B206A5" w:rsidRPr="008010DF" w:rsidRDefault="00B206A5" w:rsidP="00B206A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B13B0" w:rsidRPr="00CE11B3" w:rsidRDefault="00FB13B0" w:rsidP="007628DE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9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3B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the output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67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06A5" w:rsidRPr="00615E18" w:rsidRDefault="001B6BBA" w:rsidP="00615E18">
            <w:r>
              <w:t xml:space="preserve"> </w:t>
            </w:r>
          </w:p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1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9344A5" w:rsidRDefault="00F86B67" w:rsidP="007628DE">
            <w:pPr>
              <w:spacing w:after="0" w:line="240" w:lineRule="auto"/>
              <w:jc w:val="both"/>
              <w:rPr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9B5E8A" w:rsidRPr="009B5E8A">
              <w:rPr>
                <w:rFonts w:ascii="Calibri" w:eastAsia="Times New Roman" w:hAnsi="Calibri"/>
                <w:sz w:val="16"/>
                <w:szCs w:val="16"/>
                <w:lang w:eastAsia="sk-SK"/>
              </w:rPr>
              <w:t>http://healty-nation.uzhnu.edu.ua/article/view/208655</w:t>
            </w:r>
          </w:p>
        </w:tc>
        <w:tc>
          <w:tcPr>
            <w:tcW w:w="312" w:type="dxa"/>
            <w:vAlign w:val="center"/>
          </w:tcPr>
          <w:p w:rsidR="00FB13B0" w:rsidRPr="0001262A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76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615E18" w:rsidRDefault="00615E18" w:rsidP="00615E18">
            <w:r>
              <w:rPr>
                <w:lang w:val="en-US"/>
              </w:rPr>
              <w:t xml:space="preserve"> </w:t>
            </w:r>
            <w:r w:rsidR="009B5E8A">
              <w:rPr>
                <w:lang w:val="en-US"/>
              </w:rPr>
              <w:t>95%</w:t>
            </w:r>
          </w:p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23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B13B0" w:rsidRDefault="003B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BE7315" w:rsidRPr="00615E18">
                <w:rPr>
                  <w:rStyle w:val="Hypertextovprepojenie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BE7315" w:rsidRPr="00615E18">
                <w:rPr>
                  <w:rStyle w:val="Hypertextovprepojenie"/>
                </w:rPr>
                <w:t>Annotation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output </w:t>
              </w:r>
              <w:proofErr w:type="spellStart"/>
              <w:r w:rsidR="00BE7315" w:rsidRPr="00615E18">
                <w:rPr>
                  <w:rStyle w:val="Hypertextovprepojenie"/>
                </w:rPr>
                <w:t>with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contextual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information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concerning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the </w:t>
              </w:r>
              <w:proofErr w:type="spellStart"/>
              <w:r w:rsidR="00BE7315" w:rsidRPr="00615E18">
                <w:rPr>
                  <w:rStyle w:val="Hypertextovprepojenie"/>
                </w:rPr>
                <w:t>description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</w:t>
              </w:r>
              <w:proofErr w:type="spellStart"/>
              <w:r w:rsidR="00BE7315" w:rsidRPr="00615E18">
                <w:rPr>
                  <w:rStyle w:val="Hypertextovprepojenie"/>
                </w:rPr>
                <w:t>creative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process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and the </w:t>
              </w:r>
              <w:proofErr w:type="spellStart"/>
              <w:r w:rsidR="00BE7315" w:rsidRPr="00615E18">
                <w:rPr>
                  <w:rStyle w:val="Hypertextovprepojenie"/>
                </w:rPr>
                <w:t>content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</w:t>
              </w:r>
              <w:proofErr w:type="spellStart"/>
              <w:r w:rsidR="00BE7315" w:rsidRPr="00615E18">
                <w:rPr>
                  <w:rStyle w:val="Hypertextovprepojenie"/>
                </w:rPr>
                <w:t>research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artistic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other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activity</w:t>
              </w:r>
              <w:proofErr w:type="spellEnd"/>
              <w:r w:rsidR="00BE7315" w:rsidRPr="00615E18">
                <w:rPr>
                  <w:rStyle w:val="Hypertextovprepojenie"/>
                </w:rPr>
                <w:t>, etc.  8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slovenskom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up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Slovak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anglickom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up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English </w:t>
              </w:r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B67" w:rsidRPr="00F86B67" w:rsidRDefault="00F86B67" w:rsidP="00F86B67">
            <w:pPr>
              <w:spacing w:line="276" w:lineRule="auto"/>
              <w:jc w:val="both"/>
              <w:rPr>
                <w:rFonts w:ascii="Arial" w:hAnsi="Arial" w:cs="Arial"/>
                <w:color w:val="131314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r w:rsidRPr="00F86B67">
              <w:rPr>
                <w:rFonts w:ascii="Arial" w:hAnsi="Arial" w:cs="Arial"/>
                <w:color w:val="131314"/>
                <w:sz w:val="18"/>
                <w:szCs w:val="18"/>
                <w:shd w:val="clear" w:color="auto" w:fill="FFFFFF"/>
              </w:rPr>
              <w:t xml:space="preserve">V tomto príspevku upozorňujeme na faktory, ktoré ovplyvnili prácu sestry počas pandémie COVID-19. Používame špeciálne rámce a diskutujeme o možných dôsledkoch a obmedzeniach počas pandémie. Sestry sú v popredí, pretože poskytujú starostlivosť pacientom v tesnej fyzickej blízkosti a sú priamo vystavené vysokému riziku infekcie. Bez ohľadu na okolnosti počas pandémie sestry vnímali riziká pandémie ako súčasť svojej úlohy a profesijnej zodpovednosti. Pri poskytovaní starostlivosti infikovaným pacientom počas pandémie však pociťovali zvýšenú mieru úzkosti a strachu o vlastné zdravie. Rýchlo sa meniace informácie a poznatky o nákaze, práca pod tlakom v dynamicky sa meniacich podmienkach, regulované dodávky OOPP a ich používanie ovplyvňovali vnímanie rizika nákazy počas pandémie a zvyšovali prejavy stresu a úzkosti. </w:t>
            </w:r>
          </w:p>
          <w:p w:rsidR="001B6BBA" w:rsidRPr="001B6BBA" w:rsidRDefault="001B6BBA" w:rsidP="00EA5815">
            <w:pPr>
              <w:shd w:val="clear" w:color="auto" w:fill="FFFFFF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cs-CZ"/>
              </w:rPr>
            </w:pPr>
          </w:p>
          <w:p w:rsidR="00FB13B0" w:rsidRPr="00615E18" w:rsidRDefault="00FB13B0" w:rsidP="00615E18"/>
          <w:p w:rsidR="00615E18" w:rsidRPr="00615E18" w:rsidRDefault="00615E18" w:rsidP="00753685">
            <w:pPr>
              <w:jc w:val="both"/>
            </w:pPr>
            <w:r w:rsidRPr="00615E18">
              <w:t xml:space="preserve"> </w:t>
            </w:r>
            <w:r w:rsidR="00753685">
              <w:rPr>
                <w:sz w:val="16"/>
                <w:szCs w:val="16"/>
              </w:rPr>
              <w:t xml:space="preserve"> </w:t>
            </w:r>
          </w:p>
          <w:p w:rsidR="00FB13B0" w:rsidRPr="00615E18" w:rsidRDefault="00FB13B0" w:rsidP="00615E18"/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B13B0" w:rsidRDefault="003B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BE7315" w:rsidRPr="00F86B67">
                <w:rPr>
                  <w:rStyle w:val="Hypertextovprepojenie"/>
                </w:rPr>
                <w:t xml:space="preserve">OCA16. Anotácia výstupu v anglickom jazyku / </w:t>
              </w:r>
              <w:proofErr w:type="spellStart"/>
              <w:r w:rsidR="00BE7315" w:rsidRPr="00F86B67">
                <w:rPr>
                  <w:rStyle w:val="Hypertextovprepojenie"/>
                </w:rPr>
                <w:t>Annotation</w:t>
              </w:r>
              <w:proofErr w:type="spellEnd"/>
              <w:r w:rsidR="00BE7315" w:rsidRPr="00F86B67">
                <w:rPr>
                  <w:rStyle w:val="Hypertextovprepojenie"/>
                </w:rPr>
                <w:t xml:space="preserve"> of the output in English  9</w:t>
              </w:r>
              <w:r w:rsidR="00BE7315" w:rsidRPr="00F86B67">
                <w:rPr>
                  <w:rStyle w:val="Hypertextovprepojenie"/>
                </w:rPr>
                <w:br w:type="page"/>
                <w:t xml:space="preserve">Rozsah do 200 slov / </w:t>
              </w:r>
              <w:proofErr w:type="spellStart"/>
              <w:r w:rsidR="00BE7315" w:rsidRPr="00F86B67">
                <w:rPr>
                  <w:rStyle w:val="Hypertextovprepojenie"/>
                </w:rPr>
                <w:t>Range</w:t>
              </w:r>
              <w:proofErr w:type="spellEnd"/>
              <w:r w:rsidR="00BE7315" w:rsidRPr="00F86B67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F86B67">
                <w:rPr>
                  <w:rStyle w:val="Hypertextovprepojenie"/>
                </w:rPr>
                <w:t>up</w:t>
              </w:r>
              <w:proofErr w:type="spellEnd"/>
              <w:r w:rsidR="00BE7315" w:rsidRPr="00F86B67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F86B67">
                <w:rPr>
                  <w:rStyle w:val="Hypertextovprepojenie"/>
                </w:rPr>
                <w:t>words</w:t>
              </w:r>
              <w:proofErr w:type="spellEnd"/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B67" w:rsidRPr="00F86B67" w:rsidRDefault="00F86B67" w:rsidP="00F86B6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In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this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post,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we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will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provide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on the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factors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involve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work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of a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nurse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during the COVID-19 pandemic.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We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use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special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frames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applications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possible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consequences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restrictions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during the pandemic. Nurses are at the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forefront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because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they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provide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patient care in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close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proximity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to a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person and are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directly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exposed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to a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high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risk of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infection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Regardless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circumstances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during the pandemic,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nurses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saw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pandemics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as part of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role and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professional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responsibility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However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when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providing care to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infected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patients during the pandemic,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they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felt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an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increased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level of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anxiety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fear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for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own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health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Rapidly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changing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knowledge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about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contagion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work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information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under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pressure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dynamically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changing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conditions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regulated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supplies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of PPE and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use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influenced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perception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risks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contagion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during the pandemic and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increased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manifestations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stress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anxiety</w:t>
            </w:r>
            <w:proofErr w:type="spellEnd"/>
            <w:r w:rsidRPr="00F86B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A5815" w:rsidRPr="00F86B67" w:rsidRDefault="00EA5815" w:rsidP="00F86B6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6B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53685" w:rsidRPr="00F86B67" w:rsidRDefault="00753685" w:rsidP="00F86B6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13B0" w:rsidRPr="00F86B67" w:rsidRDefault="00FB13B0" w:rsidP="00F86B6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8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3757" w:rsidRPr="00D23757" w:rsidRDefault="00BE7315" w:rsidP="00D23757">
            <w:pPr>
              <w:pStyle w:val="Default"/>
              <w:tabs>
                <w:tab w:val="left" w:pos="567"/>
              </w:tabs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1262A">
              <w:rPr>
                <w:rFonts w:eastAsia="SimSun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="00615E18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  <w:p w:rsidR="00972FE3" w:rsidRPr="0001262A" w:rsidRDefault="00972FE3" w:rsidP="007628DE">
            <w:pPr>
              <w:pStyle w:val="Normlnywebov"/>
              <w:shd w:val="clear" w:color="auto" w:fill="FFFFFF"/>
              <w:spacing w:after="0"/>
              <w:jc w:val="both"/>
              <w:rPr>
                <w:rFonts w:cstheme="minorHAnsi"/>
              </w:rPr>
            </w:pPr>
          </w:p>
          <w:p w:rsidR="00FB13B0" w:rsidRPr="0001262A" w:rsidRDefault="00FB13B0" w:rsidP="007628DE">
            <w:pPr>
              <w:shd w:val="clear" w:color="auto" w:fill="FFFFFF"/>
              <w:jc w:val="both"/>
              <w:rPr>
                <w:rFonts w:cstheme="minorHAnsi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17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F86B67" w:rsidRDefault="00F40490" w:rsidP="00F86B67">
            <w:r>
              <w:t xml:space="preserve"> 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9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5815" w:rsidRPr="00EA5815" w:rsidRDefault="00F86B67" w:rsidP="00EA5815">
            <w:pPr>
              <w:shd w:val="clear" w:color="auto" w:fill="FFFFFF"/>
              <w:spacing w:before="180" w:after="0" w:line="240" w:lineRule="auto"/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  <w:p w:rsidR="00F86B67" w:rsidRPr="00E14BF5" w:rsidRDefault="00F86B67" w:rsidP="00F86B67">
            <w:pPr>
              <w:spacing w:line="276" w:lineRule="auto"/>
              <w:rPr>
                <w:rFonts w:ascii="Times New Roman" w:hAnsi="Times New Roman" w:cs="Times New Roman"/>
                <w:color w:val="131314"/>
                <w:sz w:val="18"/>
                <w:szCs w:val="18"/>
                <w:shd w:val="clear" w:color="auto" w:fill="FFFFFF"/>
              </w:rPr>
            </w:pPr>
            <w:r w:rsidRPr="00E14BF5">
              <w:rPr>
                <w:rFonts w:ascii="Times New Roman" w:hAnsi="Times New Roman" w:cs="Times New Roman"/>
                <w:color w:val="131314"/>
                <w:sz w:val="18"/>
                <w:szCs w:val="18"/>
                <w:shd w:val="clear" w:color="auto" w:fill="FFFFFF"/>
              </w:rPr>
              <w:t>Dôkazy manažmentu sestier, vplyv fyzického a emocionálneho prostredia a schopnosť systematicky reagovať na pandémiu môže poskytnúť informácie o aktuálnej pripravenosti pracovnej sily sestier na budúce epidémie/pandémie. Význam sestier a sesterská úloha počas pandémie a epidémie je mnohostranný a je dôležité, aby sme v reálnom čase zachytávali faktory, ktoré ovplyvnili všetky jej aspekty. </w:t>
            </w:r>
          </w:p>
          <w:p w:rsidR="00F86B67" w:rsidRPr="00E14BF5" w:rsidRDefault="00F86B67" w:rsidP="00F86B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Evidence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nurse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management, the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impact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emotional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environment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, and the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ability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systematically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respond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to a pandemic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can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inform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current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preparedness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nursing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workforce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for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future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epidemics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pandemics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. The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importance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nurses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and the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nursing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role during a pandemic and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epidemic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multifaceted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, and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it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is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important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we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capture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real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time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factors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that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have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affected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all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aspects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it</w:t>
            </w:r>
            <w:proofErr w:type="spellEnd"/>
            <w:r w:rsidRPr="00E14BF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B13B0" w:rsidRPr="00F40490" w:rsidRDefault="00FB13B0" w:rsidP="00F40490"/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FB13B0" w:rsidRDefault="00FB13B0"/>
    <w:sectPr w:rsidR="00FB13B0" w:rsidSect="00FB13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673" w:rsidRDefault="003B0673">
      <w:pPr>
        <w:spacing w:line="240" w:lineRule="auto"/>
      </w:pPr>
      <w:r>
        <w:separator/>
      </w:r>
    </w:p>
  </w:endnote>
  <w:endnote w:type="continuationSeparator" w:id="0">
    <w:p w:rsidR="003B0673" w:rsidRDefault="003B06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673" w:rsidRDefault="003B0673">
      <w:pPr>
        <w:spacing w:after="0"/>
      </w:pPr>
      <w:r>
        <w:separator/>
      </w:r>
    </w:p>
  </w:footnote>
  <w:footnote w:type="continuationSeparator" w:id="0">
    <w:p w:rsidR="003B0673" w:rsidRDefault="003B067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4A55F5C"/>
    <w:multiLevelType w:val="hybridMultilevel"/>
    <w:tmpl w:val="04688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1262A"/>
    <w:rsid w:val="0013147E"/>
    <w:rsid w:val="00190A9C"/>
    <w:rsid w:val="001B6BBA"/>
    <w:rsid w:val="001F392D"/>
    <w:rsid w:val="002024C6"/>
    <w:rsid w:val="00211BB7"/>
    <w:rsid w:val="003B0673"/>
    <w:rsid w:val="003B6FEA"/>
    <w:rsid w:val="00427916"/>
    <w:rsid w:val="00480C98"/>
    <w:rsid w:val="00490DF8"/>
    <w:rsid w:val="004C0ADE"/>
    <w:rsid w:val="00530564"/>
    <w:rsid w:val="00531861"/>
    <w:rsid w:val="00615E18"/>
    <w:rsid w:val="006D4F7C"/>
    <w:rsid w:val="0073261A"/>
    <w:rsid w:val="00753685"/>
    <w:rsid w:val="007628DE"/>
    <w:rsid w:val="007F225B"/>
    <w:rsid w:val="009344A5"/>
    <w:rsid w:val="00940109"/>
    <w:rsid w:val="00972FE3"/>
    <w:rsid w:val="009B5E8A"/>
    <w:rsid w:val="009D246C"/>
    <w:rsid w:val="009E4028"/>
    <w:rsid w:val="00A05147"/>
    <w:rsid w:val="00A355B6"/>
    <w:rsid w:val="00AD7216"/>
    <w:rsid w:val="00B206A5"/>
    <w:rsid w:val="00B223FB"/>
    <w:rsid w:val="00B566B8"/>
    <w:rsid w:val="00BA17CC"/>
    <w:rsid w:val="00BE7315"/>
    <w:rsid w:val="00BF2F41"/>
    <w:rsid w:val="00C63731"/>
    <w:rsid w:val="00CA632A"/>
    <w:rsid w:val="00CE11B3"/>
    <w:rsid w:val="00CE55CF"/>
    <w:rsid w:val="00D23757"/>
    <w:rsid w:val="00D422BF"/>
    <w:rsid w:val="00EA2770"/>
    <w:rsid w:val="00EA5815"/>
    <w:rsid w:val="00EB502C"/>
    <w:rsid w:val="00F2201D"/>
    <w:rsid w:val="00F40490"/>
    <w:rsid w:val="00F86B67"/>
    <w:rsid w:val="00FB13B0"/>
    <w:rsid w:val="00FB3D5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14DC"/>
  <w15:docId w15:val="{8FB6EA29-B497-4FE7-A693-17D5B062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B13B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FB13B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FB13B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FB1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FB13B0"/>
    <w:rPr>
      <w:color w:val="0563C1"/>
      <w:u w:val="single"/>
    </w:rPr>
  </w:style>
  <w:style w:type="paragraph" w:styleId="Normlnywebov">
    <w:name w:val="Normal (Web)"/>
    <w:basedOn w:val="Normlny"/>
    <w:uiPriority w:val="99"/>
    <w:unhideWhenUsed/>
    <w:qFormat/>
    <w:rsid w:val="00FB13B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FB1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sid w:val="00FB13B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FB13B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FB13B0"/>
    <w:rPr>
      <w:sz w:val="24"/>
      <w:szCs w:val="24"/>
      <w:lang w:val="en-US" w:eastAsia="zh-CN"/>
    </w:rPr>
  </w:style>
  <w:style w:type="character" w:styleId="Vrazn">
    <w:name w:val="Strong"/>
    <w:basedOn w:val="Predvolenpsmoodseku"/>
    <w:uiPriority w:val="22"/>
    <w:qFormat/>
    <w:rsid w:val="0001262A"/>
    <w:rPr>
      <w:b/>
      <w:bCs/>
    </w:rPr>
  </w:style>
  <w:style w:type="paragraph" w:customStyle="1" w:styleId="Default">
    <w:name w:val="Default"/>
    <w:rsid w:val="00D2375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B206A5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B206A5"/>
  </w:style>
  <w:style w:type="paragraph" w:styleId="Odsekzoznamu">
    <w:name w:val="List Paragraph"/>
    <w:basedOn w:val="Normlny"/>
    <w:uiPriority w:val="34"/>
    <w:qFormat/>
    <w:rsid w:val="001B6BB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9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1258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Vierka</cp:lastModifiedBy>
  <cp:revision>2</cp:revision>
  <dcterms:created xsi:type="dcterms:W3CDTF">2024-02-12T19:03:00Z</dcterms:created>
  <dcterms:modified xsi:type="dcterms:W3CDTF">2024-02-12T19:03:00Z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